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Informed Consent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hereby request and authorize Dr. _____________________ or their designated healthcare professional to perform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radiofrequency treatment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 the vulvo-vaginal region, which may include: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Labia Minora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Labia Majora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Vagina and Perineum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Understanding the Procedure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treatment uses controlled heat generated by radiofrequency technology for therapeutic purposes.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2"/>
        </w:numPr>
        <w:spacing w:after="0" w:before="0" w:beforeAutospacing="0" w:line="240" w:lineRule="auto"/>
        <w:ind w:left="720" w:right="-163.58267716535295" w:hanging="360"/>
        <w:rPr>
          <w:rFonts w:ascii="Roboto" w:cs="Roboto" w:eastAsia="Roboto" w:hAnsi="Roboto"/>
          <w:color w:val="202124"/>
          <w:sz w:val="22.424068450927734"/>
          <w:szCs w:val="22.424068450927734"/>
        </w:rPr>
      </w:pPr>
      <w:r w:rsidDel="00000000" w:rsidR="00000000" w:rsidRPr="00000000">
        <w:rPr>
          <w:rFonts w:ascii="Roboto" w:cs="Roboto" w:eastAsia="Roboto" w:hAnsi="Roboto"/>
          <w:color w:val="202124"/>
          <w:sz w:val="22.424068450927734"/>
          <w:szCs w:val="22.424068450927734"/>
          <w:rtl w:val="0"/>
        </w:rPr>
        <w:t xml:space="preserve">The procedure is not a standard recommended practice has been backed up by clinical data, with detailed discussion of procedure and side effects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treatment areas have been reviewed with me, and I agree to proceed.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understand that the practice of medicine is not an exact science. While most patients experience improvement,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 specific results are guaranteed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acknowledge that outcomes may vary depending on factors such as age, lifestyle, and current health status.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Possible Risks and Side Effects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understand and accept the following potential risks: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Temporary discomfort during and/or after the procedure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Mild swelling or redness following treatment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Light spotting or transient cramping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Occasionally - painful intercourse, scarring, burns, infection 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Contraindications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understand this treatment should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be performed in the presence of: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Cardiac devices (AICD, pacemaker, mechanical valve)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Pregnancy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Active sexually transmitted infection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Current urinary tract infection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Alternative treatments may be recommended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if I have: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Pelvic organ prolapse (stage 3 or higher)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Recent vaginal surgery or filler placement</w:t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Photographs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consent to clinical photographs being taken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before, during, and after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procedure as part of my medical record.</w:t>
        <w:br w:type="textWrapping"/>
        <w:t xml:space="preserve">I also consent to these photographs being used for educational and professional purposes (presentations, publications), provided my identity is not revealed.</w:t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Acknowledgment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nature of the procedure, its benefits, potential risks, possible complications, and alternative treatment options have been explained to me in detail. I have had the opportunity to ask questions and have received clear answers. I understand and agree to proceed.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Patient Signature &amp; 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Provider Signature &amp; 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uof006fqmst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Witness Signature &amp; 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DB2D4B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DB2D4B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NormalWeb">
    <w:name w:val="Normal (Web)"/>
    <w:basedOn w:val="Normal"/>
    <w:uiPriority w:val="99"/>
    <w:semiHidden w:val="1"/>
    <w:unhideWhenUsed w:val="1"/>
    <w:rsid w:val="00DB2D4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DB2D4B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bGWIu7R4tTXvedd0GD37KKATfA==">CgMxLjAyDmgudW9mMDA2ZnFtc3RnOAByITExS1V1eVE2Zmh2TnI5bkpjc25WV2Z0V0hOUFR4RkhLNw==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2025-08-14T07:13:00Z</dcterms:created>
  <dc:creator>MANI</dc:creator>
</cp:coreProperties>
</file>