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41731" w14:textId="4823F397" w:rsidR="003E5E5B" w:rsidRPr="00E86BB0" w:rsidRDefault="00E86BB0">
      <w:pPr>
        <w:rPr>
          <w:b/>
          <w:bCs/>
          <w:sz w:val="48"/>
          <w:szCs w:val="48"/>
          <w:lang w:val="en-US"/>
        </w:rPr>
      </w:pPr>
      <w:r w:rsidRPr="00E86BB0">
        <w:rPr>
          <w:b/>
          <w:bCs/>
          <w:sz w:val="48"/>
          <w:szCs w:val="48"/>
          <w:lang w:val="en-US"/>
        </w:rPr>
        <w:t>Pre care instructions:</w:t>
      </w:r>
    </w:p>
    <w:p w14:paraId="57C6722C" w14:textId="77777777" w:rsidR="00E86BB0" w:rsidRPr="00E86BB0" w:rsidRDefault="00E86BB0" w:rsidP="00E86BB0">
      <w:pPr>
        <w:pStyle w:val="ListParagraph"/>
        <w:numPr>
          <w:ilvl w:val="0"/>
          <w:numId w:val="2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Hair removal(waxing / shaving ) should be done atleast 3 days prior to procedure.</w:t>
      </w:r>
    </w:p>
    <w:p w14:paraId="29BD08E7" w14:textId="77777777" w:rsidR="00E86BB0" w:rsidRPr="00E86BB0" w:rsidRDefault="00E86BB0" w:rsidP="00E86BB0">
      <w:pPr>
        <w:pStyle w:val="ListParagraph"/>
        <w:numPr>
          <w:ilvl w:val="0"/>
          <w:numId w:val="2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Priming is a important step which if indicated is to be started atleast 2 weeks before the procedure. It can be done with help of kojic acid, arbutin, tyrosinase inhibitors like hydroquinone and low concentration of alpha hydroxy acid like citric acid, maleic acid.</w:t>
      </w:r>
    </w:p>
    <w:p w14:paraId="4F5D7593" w14:textId="77777777" w:rsidR="00E86BB0" w:rsidRDefault="00E86BB0">
      <w:pPr>
        <w:rPr>
          <w:lang w:val="en-US"/>
        </w:rPr>
      </w:pPr>
    </w:p>
    <w:p w14:paraId="42173199" w14:textId="77777777" w:rsidR="00E86BB0" w:rsidRDefault="00E86BB0">
      <w:pPr>
        <w:rPr>
          <w:lang w:val="en-US"/>
        </w:rPr>
      </w:pPr>
    </w:p>
    <w:p w14:paraId="5991ABBB" w14:textId="77777777" w:rsidR="00E86BB0" w:rsidRPr="00E86BB0" w:rsidRDefault="00E86BB0">
      <w:pPr>
        <w:rPr>
          <w:b/>
          <w:bCs/>
          <w:sz w:val="44"/>
          <w:szCs w:val="44"/>
          <w:lang w:val="en-US"/>
        </w:rPr>
      </w:pPr>
      <w:r w:rsidRPr="00E86BB0">
        <w:rPr>
          <w:b/>
          <w:bCs/>
          <w:sz w:val="44"/>
          <w:szCs w:val="44"/>
          <w:lang w:val="en-US"/>
        </w:rPr>
        <w:t>Post care instructions:</w:t>
      </w:r>
    </w:p>
    <w:p w14:paraId="696EFE36" w14:textId="77777777" w:rsidR="00E86BB0" w:rsidRPr="00E86BB0" w:rsidRDefault="00E86BB0" w:rsidP="00E86BB0">
      <w:pPr>
        <w:pStyle w:val="ListParagraph"/>
        <w:numPr>
          <w:ilvl w:val="0"/>
          <w:numId w:val="1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Ice application immediately to prevent adverse complications like erythema and burns.</w:t>
      </w:r>
    </w:p>
    <w:p w14:paraId="2341CEF6" w14:textId="77777777" w:rsidR="00E86BB0" w:rsidRPr="00E86BB0" w:rsidRDefault="00E86BB0" w:rsidP="00E86BB0">
      <w:pPr>
        <w:pStyle w:val="ListParagraph"/>
        <w:numPr>
          <w:ilvl w:val="0"/>
          <w:numId w:val="1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Application of broad spectrum sunscreen of SPF 40  every 4 hourly.</w:t>
      </w:r>
    </w:p>
    <w:p w14:paraId="7F5DCA2C" w14:textId="77777777" w:rsidR="00E86BB0" w:rsidRPr="00E86BB0" w:rsidRDefault="00E86BB0" w:rsidP="00E86BB0">
      <w:pPr>
        <w:pStyle w:val="ListParagraph"/>
        <w:numPr>
          <w:ilvl w:val="0"/>
          <w:numId w:val="1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Emolients should be applied frequently.</w:t>
      </w:r>
    </w:p>
    <w:p w14:paraId="718668E2" w14:textId="77777777" w:rsidR="00E86BB0" w:rsidRPr="00E86BB0" w:rsidRDefault="00E86BB0" w:rsidP="00E86BB0">
      <w:pPr>
        <w:pStyle w:val="ListParagraph"/>
        <w:numPr>
          <w:ilvl w:val="0"/>
          <w:numId w:val="1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Mild cleansers should be used as advised by doctor. Use of irritants like dettol should be strictlt avoided.</w:t>
      </w:r>
    </w:p>
    <w:p w14:paraId="6129D895" w14:textId="77777777" w:rsidR="00E86BB0" w:rsidRPr="00E86BB0" w:rsidRDefault="00E86BB0" w:rsidP="00E86BB0">
      <w:pPr>
        <w:pStyle w:val="ListParagraph"/>
        <w:numPr>
          <w:ilvl w:val="0"/>
          <w:numId w:val="1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Facials and spa in the genital region are to be avoided for a week after procedure.</w:t>
      </w:r>
    </w:p>
    <w:p w14:paraId="3C91EEE3" w14:textId="77777777" w:rsidR="00E86BB0" w:rsidRPr="00E86BB0" w:rsidRDefault="00E86BB0" w:rsidP="00E86BB0">
      <w:pPr>
        <w:pStyle w:val="ListParagraph"/>
        <w:numPr>
          <w:ilvl w:val="0"/>
          <w:numId w:val="1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Avoid intercourse, sweating or tight clothing for next 48 hours.</w:t>
      </w:r>
    </w:p>
    <w:p w14:paraId="7FADB01B" w14:textId="77777777" w:rsidR="00E86BB0" w:rsidRPr="00E86BB0" w:rsidRDefault="00E86BB0" w:rsidP="00E86BB0">
      <w:pPr>
        <w:pStyle w:val="ListParagraph"/>
        <w:numPr>
          <w:ilvl w:val="0"/>
          <w:numId w:val="1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Use depigmenting serum (azelaic, arbutin ) as maintenance.</w:t>
      </w:r>
    </w:p>
    <w:p w14:paraId="75E4149C" w14:textId="77777777" w:rsidR="00E86BB0" w:rsidRPr="00E86BB0" w:rsidRDefault="00E86BB0" w:rsidP="00E86BB0">
      <w:pPr>
        <w:pStyle w:val="ListParagraph"/>
        <w:numPr>
          <w:ilvl w:val="0"/>
          <w:numId w:val="1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t>Drying of vulva should be done with light dabbing without rubbing.</w:t>
      </w:r>
    </w:p>
    <w:p w14:paraId="39683D13" w14:textId="2C3840B7" w:rsidR="00E86BB0" w:rsidRPr="00E86BB0" w:rsidRDefault="00E86BB0" w:rsidP="00E86BB0">
      <w:pPr>
        <w:pStyle w:val="ListParagraph"/>
        <w:numPr>
          <w:ilvl w:val="0"/>
          <w:numId w:val="1"/>
        </w:numPr>
        <w:rPr>
          <w:sz w:val="36"/>
          <w:szCs w:val="36"/>
          <w:lang w:val="en-US"/>
        </w:rPr>
      </w:pPr>
      <w:r w:rsidRPr="00E86BB0">
        <w:rPr>
          <w:sz w:val="36"/>
          <w:szCs w:val="36"/>
          <w:lang w:val="en-US"/>
        </w:rPr>
        <w:lastRenderedPageBreak/>
        <w:t xml:space="preserve">Comfortable cotton and non synthetic underwear should be preferred. </w:t>
      </w:r>
    </w:p>
    <w:sectPr w:rsidR="00E86BB0" w:rsidRPr="00E86B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23699C"/>
    <w:multiLevelType w:val="hybridMultilevel"/>
    <w:tmpl w:val="85D60A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855367"/>
    <w:multiLevelType w:val="hybridMultilevel"/>
    <w:tmpl w:val="B784FA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8674799">
    <w:abstractNumId w:val="1"/>
  </w:num>
  <w:num w:numId="2" w16cid:durableId="1564560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BB0"/>
    <w:rsid w:val="000E7E0F"/>
    <w:rsid w:val="003E5E5B"/>
    <w:rsid w:val="0058583F"/>
    <w:rsid w:val="00716485"/>
    <w:rsid w:val="00763ADC"/>
    <w:rsid w:val="00BC7D47"/>
    <w:rsid w:val="00E8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C7960"/>
  <w15:chartTrackingRefBased/>
  <w15:docId w15:val="{B4E51D97-1736-45E4-B050-493CB27E5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6B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6B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B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B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6B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6B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6B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6B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6B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B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6B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B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B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6B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6B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6B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6B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B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6B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6B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6B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6B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6B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6B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6B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6B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6B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6B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6B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khatri.purvi11@gmail.com</dc:creator>
  <cp:keywords/>
  <dc:description/>
  <cp:lastModifiedBy>khatri.purvi11@gmail.com</cp:lastModifiedBy>
  <cp:revision>1</cp:revision>
  <dcterms:created xsi:type="dcterms:W3CDTF">2025-07-29T15:32:00Z</dcterms:created>
  <dcterms:modified xsi:type="dcterms:W3CDTF">2025-07-29T15:48:00Z</dcterms:modified>
</cp:coreProperties>
</file>