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B391AD" w14:textId="178C7F7B" w:rsidR="00487DE3" w:rsidRPr="00712262" w:rsidRDefault="00487DE3" w:rsidP="00487DE3">
      <w:pPr>
        <w:spacing w:after="0"/>
        <w:jc w:val="both"/>
        <w:rPr>
          <w:rFonts w:ascii="Calibri" w:hAnsi="Calibri" w:cs="Calibri"/>
          <w:b/>
          <w:bCs/>
          <w:color w:val="011893"/>
        </w:rPr>
      </w:pPr>
      <w:r w:rsidRPr="00712262">
        <w:rPr>
          <w:rFonts w:ascii="Calibri" w:hAnsi="Calibri" w:cs="Calibri"/>
          <w:b/>
          <w:bCs/>
          <w:color w:val="011893"/>
        </w:rPr>
        <w:t>Legal/Ethical Checklist</w:t>
      </w:r>
    </w:p>
    <w:p w14:paraId="62E897F3" w14:textId="59F73C4B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Patient is age 18 or above (or legal threshold)</w:t>
      </w:r>
      <w:r w:rsidR="00712262" w:rsidRPr="00712262">
        <w:rPr>
          <w:rFonts w:ascii="Calibri" w:hAnsi="Calibri" w:cs="Calibri"/>
          <w:sz w:val="21"/>
          <w:szCs w:val="21"/>
        </w:rPr>
        <w:t xml:space="preserve">, </w:t>
      </w:r>
      <w:r w:rsidR="00712262" w:rsidRPr="00EB3C3A">
        <w:rPr>
          <w:rFonts w:ascii="Calibri" w:eastAsia="Times New Roman" w:hAnsi="Calibri" w:cs="Calibri"/>
          <w:spacing w:val="1"/>
          <w:kern w:val="0"/>
          <w:sz w:val="21"/>
          <w:szCs w:val="21"/>
          <w14:ligatures w14:val="none"/>
        </w:rPr>
        <w:t>or as per jurisdiction</w:t>
      </w:r>
    </w:p>
    <w:p w14:paraId="101A3A18" w14:textId="50002A2D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Capacity and uncoerced, voluntary consent confirmed</w:t>
      </w:r>
    </w:p>
    <w:p w14:paraId="59336503" w14:textId="0023BFEC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No references to “restored virginity” in documentation</w:t>
      </w:r>
    </w:p>
    <w:p w14:paraId="23B70A12" w14:textId="235D36A2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Psychological screening/referral performed if needed</w:t>
      </w:r>
    </w:p>
    <w:p w14:paraId="400A102F" w14:textId="08597452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 xml:space="preserve">Safeguarding screening </w:t>
      </w:r>
      <w:r w:rsidR="00712262" w:rsidRPr="00EB3C3A">
        <w:rPr>
          <w:rFonts w:ascii="Calibri" w:eastAsia="Times New Roman" w:hAnsi="Calibri" w:cs="Calibri"/>
          <w:spacing w:val="1"/>
          <w:kern w:val="0"/>
          <w:sz w:val="21"/>
          <w:szCs w:val="21"/>
          <w14:ligatures w14:val="none"/>
        </w:rPr>
        <w:t>review completed; coercion excluded</w:t>
      </w:r>
      <w:r w:rsidR="00712262" w:rsidRPr="00712262">
        <w:rPr>
          <w:rFonts w:ascii="Calibri" w:hAnsi="Calibri" w:cs="Calibri"/>
          <w:sz w:val="21"/>
          <w:szCs w:val="21"/>
        </w:rPr>
        <w:t xml:space="preserve"> </w:t>
      </w:r>
    </w:p>
    <w:p w14:paraId="5D1BA507" w14:textId="18FE2739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 xml:space="preserve">Confidentiality </w:t>
      </w:r>
      <w:r w:rsidR="00712262" w:rsidRPr="00EB3C3A">
        <w:rPr>
          <w:rFonts w:ascii="Calibri" w:eastAsia="Times New Roman" w:hAnsi="Calibri" w:cs="Calibri"/>
          <w:spacing w:val="1"/>
          <w:kern w:val="0"/>
          <w:sz w:val="21"/>
          <w:szCs w:val="21"/>
          <w14:ligatures w14:val="none"/>
        </w:rPr>
        <w:t xml:space="preserve">policy </w:t>
      </w:r>
      <w:r w:rsidRPr="00712262">
        <w:rPr>
          <w:rFonts w:ascii="Calibri" w:hAnsi="Calibri" w:cs="Calibri"/>
          <w:sz w:val="21"/>
          <w:szCs w:val="21"/>
        </w:rPr>
        <w:t>clarified and assured</w:t>
      </w:r>
    </w:p>
    <w:p w14:paraId="0896E21A" w14:textId="29747D03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All risks</w:t>
      </w:r>
      <w:r w:rsidR="00712262" w:rsidRPr="00712262">
        <w:rPr>
          <w:rFonts w:ascii="Calibri" w:hAnsi="Calibri" w:cs="Calibri"/>
          <w:sz w:val="21"/>
          <w:szCs w:val="21"/>
        </w:rPr>
        <w:t>,</w:t>
      </w:r>
      <w:r w:rsidRPr="00712262">
        <w:rPr>
          <w:rFonts w:ascii="Calibri" w:hAnsi="Calibri" w:cs="Calibri"/>
          <w:sz w:val="21"/>
          <w:szCs w:val="21"/>
        </w:rPr>
        <w:t xml:space="preserve"> </w:t>
      </w:r>
      <w:r w:rsidR="00712262" w:rsidRPr="00EB3C3A">
        <w:rPr>
          <w:rFonts w:ascii="Calibri" w:eastAsia="Times New Roman" w:hAnsi="Calibri" w:cs="Calibri"/>
          <w:spacing w:val="1"/>
          <w:kern w:val="0"/>
          <w:sz w:val="21"/>
          <w:szCs w:val="21"/>
          <w14:ligatures w14:val="none"/>
        </w:rPr>
        <w:t xml:space="preserve">alternatives, and limitations </w:t>
      </w:r>
      <w:r w:rsidRPr="00712262">
        <w:rPr>
          <w:rFonts w:ascii="Calibri" w:hAnsi="Calibri" w:cs="Calibri"/>
          <w:sz w:val="21"/>
          <w:szCs w:val="21"/>
        </w:rPr>
        <w:t>discussed</w:t>
      </w:r>
    </w:p>
    <w:p w14:paraId="66D25FFC" w14:textId="513CA4C0" w:rsidR="00487DE3" w:rsidRPr="00712262" w:rsidRDefault="00487DE3" w:rsidP="00712262">
      <w:pPr>
        <w:pStyle w:val="ListParagraph"/>
        <w:numPr>
          <w:ilvl w:val="0"/>
          <w:numId w:val="3"/>
        </w:numPr>
        <w:spacing w:after="0"/>
        <w:jc w:val="both"/>
        <w:rPr>
          <w:rFonts w:ascii="Calibri" w:hAnsi="Calibri" w:cs="Calibri"/>
          <w:sz w:val="21"/>
          <w:szCs w:val="21"/>
        </w:rPr>
      </w:pPr>
      <w:r w:rsidRPr="00712262">
        <w:rPr>
          <w:rFonts w:ascii="Calibri" w:hAnsi="Calibri" w:cs="Calibri"/>
          <w:sz w:val="21"/>
          <w:szCs w:val="21"/>
        </w:rPr>
        <w:t>Contact for safeguarding escalation on file</w:t>
      </w:r>
    </w:p>
    <w:sectPr w:rsidR="00487DE3" w:rsidRPr="00712262" w:rsidSect="00487DE3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43298"/>
    <w:multiLevelType w:val="multilevel"/>
    <w:tmpl w:val="6AC8D5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EFC1C8A"/>
    <w:multiLevelType w:val="hybridMultilevel"/>
    <w:tmpl w:val="76FAAF06"/>
    <w:lvl w:ilvl="0" w:tplc="2016533C">
      <w:numFmt w:val="bullet"/>
      <w:lvlText w:val="•"/>
      <w:lvlJc w:val="left"/>
      <w:pPr>
        <w:ind w:left="720" w:hanging="72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1B3456B6"/>
    <w:multiLevelType w:val="hybridMultilevel"/>
    <w:tmpl w:val="77EC22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6070717">
    <w:abstractNumId w:val="0"/>
  </w:num>
  <w:num w:numId="2" w16cid:durableId="1191918145">
    <w:abstractNumId w:val="2"/>
  </w:num>
  <w:num w:numId="3" w16cid:durableId="1182432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7DE3"/>
    <w:rsid w:val="00035AC0"/>
    <w:rsid w:val="00487DE3"/>
    <w:rsid w:val="006E6E88"/>
    <w:rsid w:val="00712262"/>
    <w:rsid w:val="0077083B"/>
    <w:rsid w:val="00A23027"/>
    <w:rsid w:val="00C47817"/>
    <w:rsid w:val="00E44714"/>
    <w:rsid w:val="00EB11F7"/>
    <w:rsid w:val="00F3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3C5216"/>
  <w15:chartTrackingRefBased/>
  <w15:docId w15:val="{59CC0674-4278-5E43-BF58-90E78A1C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7DE3"/>
  </w:style>
  <w:style w:type="paragraph" w:styleId="Heading1">
    <w:name w:val="heading 1"/>
    <w:basedOn w:val="Normal"/>
    <w:next w:val="Normal"/>
    <w:link w:val="Heading1Char"/>
    <w:uiPriority w:val="9"/>
    <w:qFormat/>
    <w:rsid w:val="00487D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87D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7D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7D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7D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7D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7D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7D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7D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7D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87D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7D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7DE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7DE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7DE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7DE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7DE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7DE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7D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7D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7D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7D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7D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7DE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7DE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7DE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7D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7DE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7DE3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87DE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Rupinder Ruprai</dc:creator>
  <cp:keywords/>
  <dc:description/>
  <cp:lastModifiedBy>Rupinder Ruprai</cp:lastModifiedBy>
  <cp:revision>2</cp:revision>
  <dcterms:created xsi:type="dcterms:W3CDTF">2025-09-02T19:05:00Z</dcterms:created>
  <dcterms:modified xsi:type="dcterms:W3CDTF">2025-09-02T19:08:00Z</dcterms:modified>
</cp:coreProperties>
</file>